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F89C7" w14:textId="77777777" w:rsidR="00F8515B" w:rsidRPr="009A34F3" w:rsidRDefault="00F8515B" w:rsidP="009A3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4F3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5E6563F1" w14:textId="77777777" w:rsidR="00F8515B" w:rsidRDefault="00F8515B">
      <w:pPr>
        <w:rPr>
          <w:rFonts w:ascii="Times New Roman" w:hAnsi="Times New Roman" w:cs="Times New Roman"/>
          <w:sz w:val="24"/>
          <w:szCs w:val="24"/>
        </w:rPr>
      </w:pPr>
    </w:p>
    <w:p w14:paraId="72B80DC8" w14:textId="77777777" w:rsidR="00F8515B" w:rsidRDefault="00F85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Scanlan, J., &amp; Novak, T. (2015). Sensory approaches in mental health: A scoping review. </w:t>
      </w:r>
      <w:r w:rsidRPr="009A34F3">
        <w:rPr>
          <w:rFonts w:ascii="Times New Roman" w:hAnsi="Times New Roman" w:cs="Times New Roman"/>
          <w:i/>
          <w:sz w:val="24"/>
          <w:szCs w:val="24"/>
        </w:rPr>
        <w:t>Australian Oc</w:t>
      </w:r>
      <w:r w:rsidR="009A34F3" w:rsidRPr="009A34F3">
        <w:rPr>
          <w:rFonts w:ascii="Times New Roman" w:hAnsi="Times New Roman" w:cs="Times New Roman"/>
          <w:i/>
          <w:sz w:val="24"/>
          <w:szCs w:val="24"/>
        </w:rPr>
        <w:t>c</w:t>
      </w:r>
      <w:r w:rsidRPr="009A34F3">
        <w:rPr>
          <w:rFonts w:ascii="Times New Roman" w:hAnsi="Times New Roman" w:cs="Times New Roman"/>
          <w:i/>
          <w:sz w:val="24"/>
          <w:szCs w:val="24"/>
        </w:rPr>
        <w:t>upational Therapy Journal, 62,</w:t>
      </w:r>
      <w:r>
        <w:rPr>
          <w:rFonts w:ascii="Times New Roman" w:hAnsi="Times New Roman" w:cs="Times New Roman"/>
          <w:sz w:val="24"/>
          <w:szCs w:val="24"/>
        </w:rPr>
        <w:t xml:space="preserve"> 277-285.</w:t>
      </w:r>
    </w:p>
    <w:p w14:paraId="19F5ADD1" w14:textId="77777777" w:rsidR="00F8515B" w:rsidRDefault="00F8515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Bobier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C., Boon, T., Downward,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Loomes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>
        <w:rPr>
          <w:rFonts w:ascii="Times New Roman" w:hAnsi="Times New Roman" w:cs="Times New Roman"/>
          <w:sz w:val="24"/>
          <w:szCs w:val="24"/>
        </w:rPr>
        <w:t>Mountford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Swadi</w:t>
      </w:r>
      <w:proofErr w:type="spellEnd"/>
      <w:r>
        <w:rPr>
          <w:rFonts w:ascii="Times New Roman" w:hAnsi="Times New Roman" w:cs="Times New Roman"/>
          <w:sz w:val="24"/>
          <w:szCs w:val="24"/>
        </w:rPr>
        <w:t>, H. (2015). Pilot investigati</w:t>
      </w:r>
      <w:r w:rsidR="009A34F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of the use and usefulness of a sensory modul</w:t>
      </w:r>
      <w:r w:rsidR="009A34F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</w:t>
      </w:r>
      <w:r w:rsidR="009A34F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room in a child and adolescent psychiatric inpatient unit. </w:t>
      </w:r>
      <w:r w:rsidRPr="009A34F3">
        <w:rPr>
          <w:rFonts w:ascii="Times New Roman" w:hAnsi="Times New Roman" w:cs="Times New Roman"/>
          <w:i/>
          <w:sz w:val="24"/>
          <w:szCs w:val="24"/>
        </w:rPr>
        <w:t xml:space="preserve">Occupational </w:t>
      </w:r>
      <w:r w:rsidR="009A34F3" w:rsidRPr="009A34F3">
        <w:rPr>
          <w:rFonts w:ascii="Times New Roman" w:hAnsi="Times New Roman" w:cs="Times New Roman"/>
          <w:i/>
          <w:sz w:val="24"/>
          <w:szCs w:val="24"/>
        </w:rPr>
        <w:t>T</w:t>
      </w:r>
      <w:r w:rsidRPr="009A34F3">
        <w:rPr>
          <w:rFonts w:ascii="Times New Roman" w:hAnsi="Times New Roman" w:cs="Times New Roman"/>
          <w:i/>
          <w:sz w:val="24"/>
          <w:szCs w:val="24"/>
        </w:rPr>
        <w:t>hera</w:t>
      </w:r>
      <w:r w:rsidR="009A34F3" w:rsidRPr="009A34F3">
        <w:rPr>
          <w:rFonts w:ascii="Times New Roman" w:hAnsi="Times New Roman" w:cs="Times New Roman"/>
          <w:i/>
          <w:sz w:val="24"/>
          <w:szCs w:val="24"/>
        </w:rPr>
        <w:t>p</w:t>
      </w:r>
      <w:r w:rsidRPr="009A34F3">
        <w:rPr>
          <w:rFonts w:ascii="Times New Roman" w:hAnsi="Times New Roman" w:cs="Times New Roman"/>
          <w:i/>
          <w:sz w:val="24"/>
          <w:szCs w:val="24"/>
        </w:rPr>
        <w:t xml:space="preserve">y in Mental </w:t>
      </w:r>
      <w:r w:rsidR="009A34F3" w:rsidRPr="009A34F3">
        <w:rPr>
          <w:rFonts w:ascii="Times New Roman" w:hAnsi="Times New Roman" w:cs="Times New Roman"/>
          <w:i/>
          <w:sz w:val="24"/>
          <w:szCs w:val="24"/>
        </w:rPr>
        <w:t>H</w:t>
      </w:r>
      <w:r w:rsidRPr="009A34F3">
        <w:rPr>
          <w:rFonts w:ascii="Times New Roman" w:hAnsi="Times New Roman" w:cs="Times New Roman"/>
          <w:i/>
          <w:sz w:val="24"/>
          <w:szCs w:val="24"/>
        </w:rPr>
        <w:t>ealth, 31,</w:t>
      </w:r>
      <w:r>
        <w:rPr>
          <w:rFonts w:ascii="Times New Roman" w:hAnsi="Times New Roman" w:cs="Times New Roman"/>
          <w:sz w:val="24"/>
          <w:szCs w:val="24"/>
        </w:rPr>
        <w:t xml:space="preserve"> 385-40.</w:t>
      </w:r>
    </w:p>
    <w:p w14:paraId="0119DDA8" w14:textId="77777777" w:rsidR="00F8515B" w:rsidRDefault="00F8515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Bailliard</w:t>
      </w:r>
      <w:proofErr w:type="spellEnd"/>
      <w:r>
        <w:rPr>
          <w:rFonts w:ascii="Times New Roman" w:hAnsi="Times New Roman" w:cs="Times New Roman"/>
          <w:sz w:val="24"/>
          <w:szCs w:val="24"/>
        </w:rPr>
        <w:t>, A., &amp; Whigham, S. (2017). Centen</w:t>
      </w:r>
      <w:r w:rsidR="009A34F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r w:rsidR="009A34F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="009A34F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opics: Linking neurosci</w:t>
      </w:r>
      <w:r w:rsidR="009A34F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 w:rsidR="009A34F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e, function and intervention: A scoping review of sensory processing and mental illness. </w:t>
      </w:r>
      <w:r w:rsidRPr="009A34F3">
        <w:rPr>
          <w:rFonts w:ascii="Times New Roman" w:hAnsi="Times New Roman" w:cs="Times New Roman"/>
          <w:i/>
          <w:sz w:val="24"/>
          <w:szCs w:val="24"/>
        </w:rPr>
        <w:t>American Journal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4F3">
        <w:rPr>
          <w:rFonts w:ascii="Times New Roman" w:hAnsi="Times New Roman" w:cs="Times New Roman"/>
          <w:i/>
          <w:sz w:val="24"/>
          <w:szCs w:val="24"/>
        </w:rPr>
        <w:t>Occupational Therapy, 71</w:t>
      </w:r>
      <w:r>
        <w:rPr>
          <w:rFonts w:ascii="Times New Roman" w:hAnsi="Times New Roman" w:cs="Times New Roman"/>
          <w:sz w:val="24"/>
          <w:szCs w:val="24"/>
        </w:rPr>
        <w:t>, 100040p1-100040p18.</w:t>
      </w:r>
    </w:p>
    <w:p w14:paraId="58592862" w14:textId="77777777" w:rsidR="00F8515B" w:rsidRDefault="00F8515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Bailliard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(2015). Habits of the sensory system and mental health: Understanding sensory dissonance. </w:t>
      </w:r>
      <w:r w:rsidRPr="009A34F3">
        <w:rPr>
          <w:rFonts w:ascii="Times New Roman" w:hAnsi="Times New Roman" w:cs="Times New Roman"/>
          <w:i/>
          <w:sz w:val="24"/>
          <w:szCs w:val="24"/>
        </w:rPr>
        <w:t>American Journal of Occupational Therapy, 69</w:t>
      </w:r>
      <w:r>
        <w:rPr>
          <w:rFonts w:ascii="Times New Roman" w:hAnsi="Times New Roman" w:cs="Times New Roman"/>
          <w:sz w:val="24"/>
          <w:szCs w:val="24"/>
        </w:rPr>
        <w:t>, 250020p1-250020p8.</w:t>
      </w:r>
    </w:p>
    <w:p w14:paraId="6F6F13D6" w14:textId="77777777" w:rsidR="00F8515B" w:rsidRDefault="00F85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Lloyd, C., King, R.,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Machingura</w:t>
      </w:r>
      <w:proofErr w:type="spellEnd"/>
      <w:r>
        <w:rPr>
          <w:rFonts w:ascii="Times New Roman" w:hAnsi="Times New Roman" w:cs="Times New Roman"/>
          <w:sz w:val="24"/>
          <w:szCs w:val="24"/>
        </w:rPr>
        <w:t>, T. (2014). An investigation into the effectiveness of senso</w:t>
      </w:r>
      <w:r w:rsidR="009A34F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 modul</w:t>
      </w:r>
      <w:r w:rsidR="009A34F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tion in reducing seclusion within an acute mental health unit. </w:t>
      </w:r>
      <w:r w:rsidRPr="009A34F3">
        <w:rPr>
          <w:rFonts w:ascii="Times New Roman" w:hAnsi="Times New Roman" w:cs="Times New Roman"/>
          <w:i/>
          <w:sz w:val="24"/>
          <w:szCs w:val="24"/>
        </w:rPr>
        <w:t>Advance in Mental Health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4F3"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, 93-100.</w:t>
      </w:r>
    </w:p>
    <w:p w14:paraId="1358F50D" w14:textId="77777777" w:rsidR="00F8515B" w:rsidRDefault="00F85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Champagne, T., &amp; Stromberg, N. (2004). Sensory approaches in inpatient psychiatric settings: Innovative alternatives to seclusion and restraint. </w:t>
      </w:r>
      <w:r w:rsidRPr="009A34F3">
        <w:rPr>
          <w:rFonts w:ascii="Times New Roman" w:hAnsi="Times New Roman" w:cs="Times New Roman"/>
          <w:i/>
          <w:sz w:val="24"/>
          <w:szCs w:val="24"/>
        </w:rPr>
        <w:t>Journ</w:t>
      </w:r>
      <w:r w:rsidR="009A34F3" w:rsidRPr="009A34F3">
        <w:rPr>
          <w:rFonts w:ascii="Times New Roman" w:hAnsi="Times New Roman" w:cs="Times New Roman"/>
          <w:i/>
          <w:sz w:val="24"/>
          <w:szCs w:val="24"/>
        </w:rPr>
        <w:t>a</w:t>
      </w:r>
      <w:r w:rsidRPr="009A34F3">
        <w:rPr>
          <w:rFonts w:ascii="Times New Roman" w:hAnsi="Times New Roman" w:cs="Times New Roman"/>
          <w:i/>
          <w:sz w:val="24"/>
          <w:szCs w:val="24"/>
        </w:rPr>
        <w:t>l of Psychosocial Nursing, 42,</w:t>
      </w:r>
      <w:r>
        <w:rPr>
          <w:rFonts w:ascii="Times New Roman" w:hAnsi="Times New Roman" w:cs="Times New Roman"/>
          <w:sz w:val="24"/>
          <w:szCs w:val="24"/>
        </w:rPr>
        <w:t xml:space="preserve"> 35-44.</w:t>
      </w:r>
    </w:p>
    <w:p w14:paraId="56BDB462" w14:textId="77777777" w:rsidR="00F8515B" w:rsidRDefault="00F85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Champagne, T.,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Koomar</w:t>
      </w:r>
      <w:proofErr w:type="spellEnd"/>
      <w:r>
        <w:rPr>
          <w:rFonts w:ascii="Times New Roman" w:hAnsi="Times New Roman" w:cs="Times New Roman"/>
          <w:sz w:val="24"/>
          <w:szCs w:val="24"/>
        </w:rPr>
        <w:t>, J. (2012). Evaluating sensory processing in mental health occupational ther</w:t>
      </w:r>
      <w:r w:rsidR="00C54C9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py practice. </w:t>
      </w:r>
      <w:r w:rsidRPr="00C54C96">
        <w:rPr>
          <w:rFonts w:ascii="Times New Roman" w:hAnsi="Times New Roman" w:cs="Times New Roman"/>
          <w:i/>
          <w:sz w:val="24"/>
          <w:szCs w:val="24"/>
        </w:rPr>
        <w:t>OT Practice 17</w:t>
      </w:r>
      <w:r>
        <w:rPr>
          <w:rFonts w:ascii="Times New Roman" w:hAnsi="Times New Roman" w:cs="Times New Roman"/>
          <w:sz w:val="24"/>
          <w:szCs w:val="24"/>
        </w:rPr>
        <w:t>, CE 1-8.</w:t>
      </w:r>
    </w:p>
    <w:p w14:paraId="46BE0A70" w14:textId="77777777" w:rsidR="00F8515B" w:rsidRDefault="00F85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Gardner, J. (2016). Sensory </w:t>
      </w:r>
      <w:r w:rsidR="00C54C9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odulation treatme</w:t>
      </w:r>
      <w:r w:rsidR="00C54C9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 on a psychiatric inpatient unit. </w:t>
      </w:r>
      <w:r w:rsidRPr="00C54C96">
        <w:rPr>
          <w:rFonts w:ascii="Times New Roman" w:hAnsi="Times New Roman" w:cs="Times New Roman"/>
          <w:i/>
          <w:sz w:val="24"/>
          <w:szCs w:val="24"/>
        </w:rPr>
        <w:t>Journal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C96">
        <w:rPr>
          <w:rFonts w:ascii="Times New Roman" w:hAnsi="Times New Roman" w:cs="Times New Roman"/>
          <w:i/>
          <w:sz w:val="24"/>
          <w:szCs w:val="24"/>
        </w:rPr>
        <w:t>Psychosocial Nursing, 54</w:t>
      </w:r>
      <w:r>
        <w:rPr>
          <w:rFonts w:ascii="Times New Roman" w:hAnsi="Times New Roman" w:cs="Times New Roman"/>
          <w:sz w:val="24"/>
          <w:szCs w:val="24"/>
        </w:rPr>
        <w:t>, 44-51.</w:t>
      </w:r>
    </w:p>
    <w:p w14:paraId="03A347AD" w14:textId="77777777" w:rsidR="00701F21" w:rsidRDefault="00701F2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Kinnealey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Koenig, K., </w:t>
      </w:r>
      <w:r w:rsidR="009A34F3">
        <w:rPr>
          <w:rFonts w:ascii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hAnsi="Times New Roman" w:cs="Times New Roman"/>
          <w:sz w:val="24"/>
          <w:szCs w:val="24"/>
        </w:rPr>
        <w:t>Smith, S</w:t>
      </w:r>
      <w:r w:rsidR="009A34F3">
        <w:rPr>
          <w:rFonts w:ascii="Times New Roman" w:hAnsi="Times New Roman" w:cs="Times New Roman"/>
          <w:sz w:val="24"/>
          <w:szCs w:val="24"/>
        </w:rPr>
        <w:t xml:space="preserve">. (2011). Relationships between sensory modulation and social supports and health-related quality of life. </w:t>
      </w:r>
      <w:r w:rsidR="009A34F3" w:rsidRPr="00C54C96">
        <w:rPr>
          <w:rFonts w:ascii="Times New Roman" w:hAnsi="Times New Roman" w:cs="Times New Roman"/>
          <w:i/>
          <w:sz w:val="24"/>
          <w:szCs w:val="24"/>
        </w:rPr>
        <w:t>American Journal of Occupational Therapy, 65</w:t>
      </w:r>
      <w:r w:rsidR="009A34F3">
        <w:rPr>
          <w:rFonts w:ascii="Times New Roman" w:hAnsi="Times New Roman" w:cs="Times New Roman"/>
          <w:sz w:val="24"/>
          <w:szCs w:val="24"/>
        </w:rPr>
        <w:t>, 320-327.</w:t>
      </w:r>
    </w:p>
    <w:p w14:paraId="2A017B49" w14:textId="77777777" w:rsidR="009A34F3" w:rsidRDefault="009A3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Meredith, P., </w:t>
      </w:r>
      <w:proofErr w:type="spellStart"/>
      <w:r>
        <w:rPr>
          <w:rFonts w:ascii="Times New Roman" w:hAnsi="Times New Roman" w:cs="Times New Roman"/>
          <w:sz w:val="24"/>
          <w:szCs w:val="24"/>
        </w:rPr>
        <w:t>Yeates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H., Greaves, A., Taylor, M., Slattery,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Chartas</w:t>
      </w:r>
      <w:proofErr w:type="spellEnd"/>
      <w:r>
        <w:rPr>
          <w:rFonts w:ascii="Times New Roman" w:hAnsi="Times New Roman" w:cs="Times New Roman"/>
          <w:sz w:val="24"/>
          <w:szCs w:val="24"/>
        </w:rPr>
        <w:t>, M., &amp; Hall, M. (2018). Preparing mental health professionals for new directions in mental health practice: Educating the sensory approaches e-learning traini</w:t>
      </w:r>
      <w:r w:rsidR="00C54C9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package. </w:t>
      </w:r>
      <w:r w:rsidRPr="00C54C96">
        <w:rPr>
          <w:rFonts w:ascii="Times New Roman" w:hAnsi="Times New Roman" w:cs="Times New Roman"/>
          <w:i/>
          <w:sz w:val="24"/>
          <w:szCs w:val="24"/>
        </w:rPr>
        <w:t>International Journal of Mental Health Nursing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4C96">
        <w:rPr>
          <w:rFonts w:ascii="Times New Roman" w:hAnsi="Times New Roman" w:cs="Times New Roman"/>
          <w:i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, 106-115.</w:t>
      </w:r>
      <w:bookmarkStart w:id="0" w:name="_GoBack"/>
    </w:p>
    <w:bookmarkEnd w:id="0"/>
    <w:p w14:paraId="15E36548" w14:textId="77777777" w:rsidR="009A34F3" w:rsidRDefault="009A3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West, M., Melvin, G., McNamara, F., &amp; Gordon, M. (2017). An evaluation of the use and efficacy of a sensory room within an adolescent psychiatric inpatient unit. </w:t>
      </w:r>
      <w:r w:rsidRPr="00C54C96">
        <w:rPr>
          <w:rFonts w:ascii="Times New Roman" w:hAnsi="Times New Roman" w:cs="Times New Roman"/>
          <w:i/>
          <w:sz w:val="24"/>
          <w:szCs w:val="24"/>
        </w:rPr>
        <w:t xml:space="preserve">Australian </w:t>
      </w:r>
      <w:r w:rsidRPr="00C54C96">
        <w:rPr>
          <w:rFonts w:ascii="Times New Roman" w:hAnsi="Times New Roman" w:cs="Times New Roman"/>
          <w:sz w:val="24"/>
          <w:szCs w:val="24"/>
        </w:rPr>
        <w:t>Occupation</w:t>
      </w:r>
      <w:r w:rsidR="00C54C96" w:rsidRPr="00C54C96">
        <w:rPr>
          <w:rFonts w:ascii="Times New Roman" w:hAnsi="Times New Roman" w:cs="Times New Roman"/>
          <w:sz w:val="24"/>
          <w:szCs w:val="24"/>
        </w:rPr>
        <w:t>a</w:t>
      </w:r>
      <w:r w:rsidRPr="00C54C96">
        <w:rPr>
          <w:rFonts w:ascii="Times New Roman" w:hAnsi="Times New Roman" w:cs="Times New Roman"/>
          <w:sz w:val="24"/>
          <w:szCs w:val="24"/>
        </w:rPr>
        <w:t>l Therapy Journal, 64</w:t>
      </w:r>
      <w:r>
        <w:rPr>
          <w:rFonts w:ascii="Times New Roman" w:hAnsi="Times New Roman" w:cs="Times New Roman"/>
          <w:sz w:val="24"/>
          <w:szCs w:val="24"/>
        </w:rPr>
        <w:t>, 253-263.</w:t>
      </w:r>
    </w:p>
    <w:p w14:paraId="4FB132C1" w14:textId="77777777" w:rsidR="009A34F3" w:rsidRDefault="009A34F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Sokeman</w:t>
      </w:r>
      <w:proofErr w:type="spellEnd"/>
      <w:r>
        <w:rPr>
          <w:rFonts w:ascii="Times New Roman" w:hAnsi="Times New Roman" w:cs="Times New Roman"/>
          <w:sz w:val="24"/>
          <w:szCs w:val="24"/>
        </w:rPr>
        <w:t>, Y. &amp; Walters, A. (2016). Emotion regulation with mindful arts activities usi</w:t>
      </w:r>
      <w:r w:rsidR="00C54C9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a personalized self-soothi</w:t>
      </w:r>
      <w:r w:rsidR="00C54C9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kit. </w:t>
      </w:r>
      <w:r w:rsidRPr="00C54C96">
        <w:rPr>
          <w:rFonts w:ascii="Times New Roman" w:hAnsi="Times New Roman" w:cs="Times New Roman"/>
          <w:i/>
          <w:sz w:val="24"/>
          <w:szCs w:val="24"/>
        </w:rPr>
        <w:t>Oc</w:t>
      </w:r>
      <w:r w:rsidR="00C54C96" w:rsidRPr="00C54C96">
        <w:rPr>
          <w:rFonts w:ascii="Times New Roman" w:hAnsi="Times New Roman" w:cs="Times New Roman"/>
          <w:i/>
          <w:sz w:val="24"/>
          <w:szCs w:val="24"/>
        </w:rPr>
        <w:t>c</w:t>
      </w:r>
      <w:r w:rsidRPr="00C54C96">
        <w:rPr>
          <w:rFonts w:ascii="Times New Roman" w:hAnsi="Times New Roman" w:cs="Times New Roman"/>
          <w:i/>
          <w:sz w:val="24"/>
          <w:szCs w:val="24"/>
        </w:rPr>
        <w:t>upational therapy in Mental Health, 32,</w:t>
      </w:r>
      <w:r>
        <w:rPr>
          <w:rFonts w:ascii="Times New Roman" w:hAnsi="Times New Roman" w:cs="Times New Roman"/>
          <w:sz w:val="24"/>
          <w:szCs w:val="24"/>
        </w:rPr>
        <w:t xml:space="preserve"> 345-369.</w:t>
      </w:r>
    </w:p>
    <w:p w14:paraId="5BF4E769" w14:textId="77777777" w:rsidR="009A34F3" w:rsidRPr="00F8515B" w:rsidRDefault="009A34F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Bjockdal</w:t>
      </w:r>
      <w:proofErr w:type="spellEnd"/>
      <w:r>
        <w:rPr>
          <w:rFonts w:ascii="Times New Roman" w:hAnsi="Times New Roman" w:cs="Times New Roman"/>
          <w:sz w:val="24"/>
          <w:szCs w:val="24"/>
        </w:rPr>
        <w:t>, A., Perseus, K., Samuelsson, M., &amp; Lindberg</w:t>
      </w:r>
      <w:r w:rsidR="00C54C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M. (2016). Sensory rooms in psychiatric inpatient care: Staff experiences. </w:t>
      </w:r>
      <w:r w:rsidRPr="00C54C96">
        <w:rPr>
          <w:rFonts w:ascii="Times New Roman" w:hAnsi="Times New Roman" w:cs="Times New Roman"/>
          <w:i/>
          <w:sz w:val="24"/>
          <w:szCs w:val="24"/>
        </w:rPr>
        <w:t>International Journal of Ment</w:t>
      </w:r>
      <w:r w:rsidR="00C54C96" w:rsidRPr="00C54C96">
        <w:rPr>
          <w:rFonts w:ascii="Times New Roman" w:hAnsi="Times New Roman" w:cs="Times New Roman"/>
          <w:i/>
          <w:sz w:val="24"/>
          <w:szCs w:val="24"/>
        </w:rPr>
        <w:t>a</w:t>
      </w:r>
      <w:r w:rsidRPr="00C54C96">
        <w:rPr>
          <w:rFonts w:ascii="Times New Roman" w:hAnsi="Times New Roman" w:cs="Times New Roman"/>
          <w:i/>
          <w:sz w:val="24"/>
          <w:szCs w:val="24"/>
        </w:rPr>
        <w:t>l Health Nursing, 25</w:t>
      </w:r>
      <w:r>
        <w:rPr>
          <w:rFonts w:ascii="Times New Roman" w:hAnsi="Times New Roman" w:cs="Times New Roman"/>
          <w:sz w:val="24"/>
          <w:szCs w:val="24"/>
        </w:rPr>
        <w:t>, 472-479.</w:t>
      </w:r>
    </w:p>
    <w:sectPr w:rsidR="009A34F3" w:rsidRPr="00F8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5B"/>
    <w:rsid w:val="00701F21"/>
    <w:rsid w:val="009A34F3"/>
    <w:rsid w:val="00C54C96"/>
    <w:rsid w:val="00F8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1105D"/>
  <w15:chartTrackingRefBased/>
  <w15:docId w15:val="{5A2E3B76-1AAE-43F7-8265-6A6E9307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Moghimi, Christine</dc:creator>
  <cp:keywords/>
  <dc:description/>
  <cp:lastModifiedBy>Moghimi, Christine</cp:lastModifiedBy>
  <cp:revision>1</cp:revision>
  <dcterms:created xsi:type="dcterms:W3CDTF">2018-10-19T16:55:00Z</dcterms:created>
  <dcterms:modified xsi:type="dcterms:W3CDTF">2018-10-19T17:55:00Z</dcterms:modified>
</cp:coreProperties>
</file>